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5rcf7p916kv5" w:id="0"/>
      <w:bookmarkEnd w:id="0"/>
      <w:r w:rsidDel="00000000" w:rsidR="00000000" w:rsidRPr="00000000">
        <w:rPr>
          <w:b w:val="1"/>
          <w:bCs w:val="1"/>
          <w:sz w:val="46"/>
          <w:szCs w:val="46"/>
          <w:rtl w:val="0"/>
        </w:rPr>
        <w:t xml:space="preserve">CONTENT GOVERNANCE ACROSS 250 WEBSITES</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mx90qi6r4iqq" w:id="1"/>
      <w:bookmarkEnd w:id="1"/>
      <w:r w:rsidDel="00000000" w:rsidR="00000000" w:rsidRPr="00000000">
        <w:rPr>
          <w:b w:val="1"/>
          <w:bCs w:val="1"/>
          <w:sz w:val="34"/>
          <w:szCs w:val="34"/>
          <w:rtl w:val="0"/>
        </w:rPr>
        <w:t xml:space="preserve">The Challenge</w:t>
      </w:r>
    </w:p>
    <w:p w:rsidR="00000000" w:rsidDel="00000000" w:rsidP="00000000" w:rsidRDefault="00000000" w:rsidRPr="00000000" w14:paraId="00000003">
      <w:pPr>
        <w:spacing w:after="240" w:before="240" w:lineRule="auto"/>
        <w:rPr/>
      </w:pPr>
      <w:r w:rsidDel="00000000" w:rsidR="00000000" w:rsidRPr="00000000">
        <w:rPr>
          <w:rtl w:val="0"/>
        </w:rPr>
        <w:t xml:space="preserve">Managing more than 250 dealership websites required consistency across a large and complex content environment.</w:t>
      </w:r>
    </w:p>
    <w:p w:rsidR="00000000" w:rsidDel="00000000" w:rsidP="00000000" w:rsidRDefault="00000000" w:rsidRPr="00000000" w14:paraId="00000004">
      <w:pPr>
        <w:spacing w:after="240" w:before="240" w:lineRule="auto"/>
        <w:rPr/>
      </w:pPr>
      <w:r w:rsidDel="00000000" w:rsidR="00000000" w:rsidRPr="00000000">
        <w:rPr>
          <w:rtl w:val="0"/>
        </w:rPr>
        <w:t xml:space="preserve">Each site had its own content, stakeholders, priorities, and business needs. A small publishing error could affect multiple locations, while inconsistent content could create problems for customers, search performance, accessibility, brand standards, and compliance.</w:t>
      </w:r>
    </w:p>
    <w:p w:rsidR="00000000" w:rsidDel="00000000" w:rsidP="00000000" w:rsidRDefault="00000000" w:rsidRPr="00000000" w14:paraId="00000005">
      <w:pPr>
        <w:spacing w:after="240" w:before="240" w:lineRule="auto"/>
        <w:rPr/>
      </w:pPr>
      <w:r w:rsidDel="00000000" w:rsidR="00000000" w:rsidRPr="00000000">
        <w:rPr>
          <w:rtl w:val="0"/>
        </w:rPr>
        <w:t xml:space="preserve">The challenge was not simply keeping content updated. It was creating processes that supported efficient publishing while maintaining quality across every site.</w:t>
      </w:r>
    </w:p>
    <w:p w:rsidR="00000000" w:rsidDel="00000000" w:rsidP="00000000" w:rsidRDefault="00000000" w:rsidRPr="00000000" w14:paraId="0000000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1zxcvkvt0ysx" w:id="2"/>
      <w:bookmarkEnd w:id="2"/>
      <w:r w:rsidDel="00000000" w:rsidR="00000000" w:rsidRPr="00000000">
        <w:rPr>
          <w:b w:val="1"/>
          <w:bCs w:val="1"/>
          <w:sz w:val="34"/>
          <w:szCs w:val="34"/>
          <w:rtl w:val="0"/>
        </w:rPr>
        <w:t xml:space="preserve">My Role</w:t>
      </w:r>
    </w:p>
    <w:p w:rsidR="00000000" w:rsidDel="00000000" w:rsidP="00000000" w:rsidRDefault="00000000" w:rsidRPr="00000000" w14:paraId="00000008">
      <w:pPr>
        <w:spacing w:after="240" w:before="240" w:lineRule="auto"/>
        <w:rPr/>
      </w:pPr>
      <w:r w:rsidDel="00000000" w:rsidR="00000000" w:rsidRPr="00000000">
        <w:rPr>
          <w:rtl w:val="0"/>
        </w:rPr>
        <w:t xml:space="preserve">I supported day-to-day content operations across more than 250 dealership websites.</w:t>
      </w:r>
    </w:p>
    <w:p w:rsidR="00000000" w:rsidDel="00000000" w:rsidP="00000000" w:rsidRDefault="00000000" w:rsidRPr="00000000" w14:paraId="00000009">
      <w:pPr>
        <w:spacing w:after="240" w:before="240" w:lineRule="auto"/>
        <w:rPr/>
      </w:pPr>
      <w:r w:rsidDel="00000000" w:rsidR="00000000" w:rsidRPr="00000000">
        <w:rPr>
          <w:rtl w:val="0"/>
        </w:rPr>
        <w:t xml:space="preserve">My responsibilities included content updates, publishing workflows, quality assurance, audits, troubleshooting, accessibility, and brand compliance. I also worked with SEO, marketing, product, and development teams to resolve issues affecting individual sites and the broader platform.</w:t>
      </w:r>
    </w:p>
    <w:p w:rsidR="00000000" w:rsidDel="00000000" w:rsidP="00000000" w:rsidRDefault="00000000" w:rsidRPr="00000000" w14:paraId="0000000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t0kk25wuiz9j" w:id="3"/>
      <w:bookmarkEnd w:id="3"/>
      <w:r w:rsidDel="00000000" w:rsidR="00000000" w:rsidRPr="00000000">
        <w:rPr>
          <w:b w:val="1"/>
          <w:bCs w:val="1"/>
          <w:sz w:val="34"/>
          <w:szCs w:val="34"/>
          <w:rtl w:val="0"/>
        </w:rPr>
        <w:t xml:space="preserve">My Approach</w:t>
      </w:r>
    </w:p>
    <w:p w:rsidR="00000000" w:rsidDel="00000000" w:rsidP="00000000" w:rsidRDefault="00000000" w:rsidRPr="00000000" w14:paraId="0000000C">
      <w:pPr>
        <w:spacing w:after="240" w:before="240" w:lineRule="auto"/>
        <w:rPr/>
      </w:pPr>
      <w:r w:rsidDel="00000000" w:rsidR="00000000" w:rsidRPr="00000000">
        <w:rPr>
          <w:rtl w:val="0"/>
        </w:rPr>
        <w:t xml:space="preserve">I evaluated each issue as both an immediate problem and a potential pattern.</w:t>
      </w:r>
    </w:p>
    <w:p w:rsidR="00000000" w:rsidDel="00000000" w:rsidP="00000000" w:rsidRDefault="00000000" w:rsidRPr="00000000" w14:paraId="0000000D">
      <w:pPr>
        <w:spacing w:after="240" w:before="240" w:lineRule="auto"/>
        <w:rPr/>
      </w:pPr>
      <w:r w:rsidDel="00000000" w:rsidR="00000000" w:rsidRPr="00000000">
        <w:rPr>
          <w:rtl w:val="0"/>
        </w:rPr>
        <w:t xml:space="preserve">My work included:</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Reviewing content, links, layouts, and functionality across hundreds of sites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Identifying publishing defects before they affected customers</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Investigating recurring issues and addressing their underlying causes</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Coordinating with SEO, development, marketing, and product teams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Supporting accessibility, usability, and brand-compliance initiatives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Making targeted HTML and CSS updates when needed</w:t>
      </w:r>
    </w:p>
    <w:p w:rsidR="00000000" w:rsidDel="00000000" w:rsidP="00000000" w:rsidRDefault="00000000" w:rsidRPr="00000000" w14:paraId="00000014">
      <w:pPr>
        <w:numPr>
          <w:ilvl w:val="0"/>
          <w:numId w:val="1"/>
        </w:numPr>
        <w:spacing w:after="240" w:before="0" w:beforeAutospacing="0" w:lineRule="auto"/>
        <w:ind w:left="720" w:hanging="360"/>
      </w:pPr>
      <w:r w:rsidDel="00000000" w:rsidR="00000000" w:rsidRPr="00000000">
        <w:rPr>
          <w:rtl w:val="0"/>
        </w:rPr>
        <w:t xml:space="preserve">Applying content and quality standards consistently across locations</w:t>
      </w:r>
    </w:p>
    <w:p w:rsidR="00000000" w:rsidDel="00000000" w:rsidP="00000000" w:rsidRDefault="00000000" w:rsidRPr="00000000" w14:paraId="00000015">
      <w:pPr>
        <w:spacing w:after="240" w:before="240" w:lineRule="auto"/>
        <w:rPr/>
      </w:pPr>
      <w:r w:rsidDel="00000000" w:rsidR="00000000" w:rsidRPr="00000000">
        <w:rPr>
          <w:rtl w:val="0"/>
        </w:rPr>
        <w:t xml:space="preserve">This approach allowed individual site needs to be addressed without sacrificing consistency across the larger network.</w:t>
      </w:r>
    </w:p>
    <w:p w:rsidR="00000000" w:rsidDel="00000000" w:rsidP="00000000" w:rsidRDefault="00000000" w:rsidRPr="00000000" w14:paraId="000000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s3nout2oqxxm" w:id="4"/>
      <w:bookmarkEnd w:id="4"/>
      <w:r w:rsidDel="00000000" w:rsidR="00000000" w:rsidRPr="00000000">
        <w:rPr>
          <w:b w:val="1"/>
          <w:bCs w:val="1"/>
          <w:sz w:val="34"/>
          <w:szCs w:val="34"/>
          <w:rtl w:val="0"/>
        </w:rPr>
        <w:t xml:space="preserve">The Impact</w:t>
      </w:r>
    </w:p>
    <w:p w:rsidR="00000000" w:rsidDel="00000000" w:rsidP="00000000" w:rsidRDefault="00000000" w:rsidRPr="00000000" w14:paraId="00000018">
      <w:pPr>
        <w:spacing w:after="240" w:before="240" w:lineRule="auto"/>
        <w:rPr/>
      </w:pPr>
      <w:r w:rsidDel="00000000" w:rsidR="00000000" w:rsidRPr="00000000">
        <w:rPr>
          <w:rtl w:val="0"/>
        </w:rPr>
        <w:t xml:space="preserve">The result was a more consistent customer experience across hundreds of dealership websites.</w:t>
      </w:r>
    </w:p>
    <w:p w:rsidR="00000000" w:rsidDel="00000000" w:rsidP="00000000" w:rsidRDefault="00000000" w:rsidRPr="00000000" w14:paraId="00000019">
      <w:pPr>
        <w:spacing w:after="240" w:before="240" w:lineRule="auto"/>
        <w:rPr/>
      </w:pPr>
      <w:r w:rsidDel="00000000" w:rsidR="00000000" w:rsidRPr="00000000">
        <w:rPr>
          <w:rtl w:val="0"/>
        </w:rPr>
        <w:t xml:space="preserve">Publishing problems were identified earlier, recurring issues were easier to resolve, and teams had clearer standards to follow. Individual content requests were also less likely to introduce broader quality or compliance problems.</w:t>
      </w:r>
    </w:p>
    <w:p w:rsidR="00000000" w:rsidDel="00000000" w:rsidP="00000000" w:rsidRDefault="00000000" w:rsidRPr="00000000" w14:paraId="0000001A">
      <w:pPr>
        <w:spacing w:after="240" w:before="240" w:lineRule="auto"/>
        <w:rPr/>
      </w:pPr>
      <w:r w:rsidDel="00000000" w:rsidR="00000000" w:rsidRPr="00000000">
        <w:rPr>
          <w:rtl w:val="0"/>
        </w:rPr>
        <w:t xml:space="preserve">This reduced avoidable publishing issues, last-minute corrections, and operational disruptions.</w:t>
      </w:r>
    </w:p>
    <w:p w:rsidR="00000000" w:rsidDel="00000000" w:rsidP="00000000" w:rsidRDefault="00000000" w:rsidRPr="00000000" w14:paraId="0000001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equz9huhnu5k" w:id="5"/>
      <w:bookmarkEnd w:id="5"/>
      <w:r w:rsidDel="00000000" w:rsidR="00000000" w:rsidRPr="00000000">
        <w:rPr>
          <w:b w:val="1"/>
          <w:bCs w:val="1"/>
          <w:sz w:val="34"/>
          <w:szCs w:val="34"/>
          <w:rtl w:val="0"/>
        </w:rPr>
        <w:t xml:space="preserve">What I Learned</w:t>
      </w:r>
    </w:p>
    <w:p w:rsidR="00000000" w:rsidDel="00000000" w:rsidP="00000000" w:rsidRDefault="00000000" w:rsidRPr="00000000" w14:paraId="0000001D">
      <w:pPr>
        <w:spacing w:after="240" w:before="240" w:lineRule="auto"/>
        <w:rPr/>
      </w:pPr>
      <w:r w:rsidDel="00000000" w:rsidR="00000000" w:rsidRPr="00000000">
        <w:rPr>
          <w:rtl w:val="0"/>
        </w:rPr>
        <w:t xml:space="preserve">Effective content governance creates the structure needed to operate at scale.</w:t>
      </w:r>
    </w:p>
    <w:p w:rsidR="00000000" w:rsidDel="00000000" w:rsidP="00000000" w:rsidRDefault="00000000" w:rsidRPr="00000000" w14:paraId="0000001E">
      <w:pPr>
        <w:spacing w:after="240" w:before="240" w:lineRule="auto"/>
        <w:rPr/>
      </w:pPr>
      <w:r w:rsidDel="00000000" w:rsidR="00000000" w:rsidRPr="00000000">
        <w:rPr>
          <w:rtl w:val="0"/>
        </w:rPr>
        <w:t xml:space="preserve">Clear standards, reliable workflows, and consistent quality controls prevent small content problems from becoming larger operational issues.</w:t>
      </w:r>
    </w:p>
    <w:p w:rsidR="00000000" w:rsidDel="00000000" w:rsidP="00000000" w:rsidRDefault="00000000" w:rsidRPr="00000000" w14:paraId="0000001F">
      <w:pPr>
        <w:spacing w:after="240" w:before="240" w:lineRule="auto"/>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